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088C">
      <w:pPr>
        <w:suppressAutoHyphens/>
        <w:spacing w:before="140" w:line="560" w:lineRule="exact"/>
        <w:rPr>
          <w:rFonts w:hint="eastAsia" w:ascii="Times New Roman" w:hAnsi="Times New Roman" w:eastAsia="黑体" w:cs="Times New Roman"/>
          <w:b w:val="0"/>
          <w:bCs w:val="0"/>
          <w:spacing w:val="1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6"/>
          <w:sz w:val="32"/>
          <w:szCs w:val="32"/>
          <w:lang w:val="en-US" w:eastAsia="zh-CN"/>
        </w:rPr>
        <w:t>1</w:t>
      </w:r>
    </w:p>
    <w:p w14:paraId="18EACFC7">
      <w:pPr>
        <w:suppressAutoHyphens/>
        <w:spacing w:before="140" w:line="560" w:lineRule="exact"/>
        <w:jc w:val="center"/>
        <w:rPr>
          <w:rFonts w:hint="default" w:ascii="Times New Roman" w:hAnsi="Times New Roman" w:eastAsia="方正小标宋_GBK" w:cs="Times New Roman"/>
          <w:b/>
          <w:bCs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w w:val="100"/>
          <w:sz w:val="44"/>
          <w:szCs w:val="44"/>
        </w:rPr>
        <w:t>“成果找市场”揭榜挂帅项目需求征集表</w:t>
      </w:r>
    </w:p>
    <w:tbl>
      <w:tblPr>
        <w:tblStyle w:val="7"/>
        <w:tblW w:w="9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058"/>
        <w:gridCol w:w="2050"/>
        <w:gridCol w:w="2643"/>
      </w:tblGrid>
      <w:tr w14:paraId="762F0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AA6E0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拟转化成果项目名称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CC218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927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FB71DD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所属产业</w:t>
            </w:r>
          </w:p>
          <w:p w14:paraId="7AA8E93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领域</w:t>
            </w:r>
          </w:p>
        </w:tc>
        <w:tc>
          <w:tcPr>
            <w:tcW w:w="40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525071">
            <w:pPr>
              <w:suppressAutoHyphens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989965</wp:posOffset>
                      </wp:positionV>
                      <wp:extent cx="747395" cy="6985"/>
                      <wp:effectExtent l="0" t="6350" r="1905" b="1206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6.5pt;margin-top:77.95pt;height:0.55pt;width:58.85pt;z-index:251659264;mso-width-relative:page;mso-height-relative:page;" filled="f" stroked="t" coordsize="21600,21600" o:gfxdata="UEsDBAoAAAAAAIdO4kAAAAAAAAAAAAAAAAAEAAAAZHJzL1BLAwQUAAAACACHTuJAJgkcmdgAAAAK&#10;AQAADwAAAGRycy9kb3ducmV2LnhtbE2PwU7DMBBE70j8g7VIvVE7rUJoiNNDAQkJRYjCpbdtvCQR&#10;8TqK3bT8Pc4Jjjs7mnlTbC+2FxONvnOsIVkqEMS1Mx03Gj4/nm/vQfiAbLB3TBp+yMO2vL4qMDfu&#10;zO807UMjYgj7HDW0IQy5lL5uyaJfuoE4/r7caDHEc2ykGfEcw20vV0rdSYsdx4YWB9q1VH/vT1bD&#10;lFT89vJ0cI+vWDVpUplDnQWtFzeJegAR6BL+zDDjR3QoI9PRndh40WvI1nFKiHqabkDMho3KQBxn&#10;JVMgy0L+n1D+AlBLAwQUAAAACACHTuJA7mZLAAQCAAD7AwAADgAAAGRycy9lMm9Eb2MueG1srVNL&#10;jhMxEN0jcQfLe9L5MJOZVjqzmDBsEETis6/4023JP9lOOrkEF0BiByuW7LkNwzEou0OAYZMFvbDK&#10;rtev6j2XFzd7o8lOhKicbehkNKZEWOa4sm1D3765e3JFSUxgOWhnRUMPItKb5eNHi97XYuo6p7kI&#10;BElsrHvf0C4lX1dVZJ0wEEfOC4tJ6YKBhNvQVjxAj+xGV9Px+LLqXeA+OCZixNPVkKRHxnAOoZNS&#10;MbFybGuETQNrEBoSSoqd8pEuS7dSCpZeSRlFIrqhqDSVFYtgvMlrtVxA3QbwnWLHFuCcFh5oMqAs&#10;Fj1RrSAB2Qb1D5VRLLjoZBoxZ6pBSHEEVUzGD7x53YEXRQtaHf3J9Pj/aNnL3ToQxRs6o8SCwQu/&#10;//D1+/tPP759xPX+y2cyyyb1PtaIvbXrcNxFvw5Z8V4GQ6RW/h1OU/EAVZF9sfhwsljsE2F4OH86&#10;n11fUMIwdXl9dZG5q4Ekk/kQ03PhDMlBQ7WyWT/UsHsR0wD9BcnH2pIeq07nY7xPBjiNEqcAQ+NR&#10;UbRt+Tk6rfid0jr/EkO7udWB7CBPRPmOPfwFy1VWELsBV1IZBnVwW8tL1Angzywn6eDRNYuPheZu&#10;jOCUaIFvK0cFmUDpc5BohLboRzZ7sDdHG8cPeEdbH1TboSmT0m/O4EwU947zm4fuz31h+v1m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gkcmdgAAAAKAQAADwAAAAAAAAABACAAAAAiAAAAZHJz&#10;L2Rvd25yZXYueG1sUEsBAhQAFAAAAAgAh07iQO5mSwAEAgAA+wMAAA4AAAAAAAAAAQAgAAAAJwEA&#10;AGRycy9lMm9Eb2MueG1sUEsFBgAAAAAGAAYAWQEAAJ0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航空航天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低空经济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及高端能源装备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新型显示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软件和信息服务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新能源汽车及动力电池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医药健康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农产品精深加工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20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D04DFB">
            <w:pPr>
              <w:suppressAutoHyphens/>
              <w:adjustRightInd w:val="0"/>
              <w:snapToGrid w:val="0"/>
              <w:spacing w:line="320" w:lineRule="exact"/>
              <w:ind w:firstLine="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细分方向</w:t>
            </w:r>
          </w:p>
        </w:tc>
        <w:tc>
          <w:tcPr>
            <w:tcW w:w="264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4F1AC9">
            <w:pPr>
              <w:suppressAutoHyphens/>
              <w:adjustRightInd w:val="0"/>
              <w:snapToGrid w:val="0"/>
              <w:spacing w:line="32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302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6455B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输出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0813BE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D18B5E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同意该成果转化。  </w:t>
            </w:r>
          </w:p>
          <w:p w14:paraId="68AFB10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70DB4F1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6871107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3C7D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8A5AB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拟转化成果来源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5D6C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国省级科技奖励成果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国省级重点研发计划成果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高层次人才技术成果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重大创新平台研发成果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先进技术成果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先进通用型中试技术（平台）成果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其他成果</w:t>
            </w:r>
          </w:p>
        </w:tc>
      </w:tr>
      <w:tr w14:paraId="42AA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  <w:jc w:val="center"/>
        </w:trPr>
        <w:tc>
          <w:tcPr>
            <w:tcW w:w="85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12A073BD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拟转化成果项目情况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3B5BA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项目背景与意义、拟转化成果概述（含成果形式、创新性、成熟度等）、拟转化成果的适用范围和推广价值、转化后预期的经济、社会效益等。（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01CAFC75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E29327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976CB01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B1BFAA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8AC9A3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64C16B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AC527B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4A98EDB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B4DC5F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47CBD92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BE0A43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2868F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851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36F151FB">
            <w:pPr>
              <w:suppressAutoHyphens/>
              <w:adjustRightInd w:val="0"/>
              <w:snapToGrid w:val="0"/>
              <w:spacing w:line="320" w:lineRule="exact"/>
            </w:pP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B9E0DF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成果技术成熟度：</w:t>
            </w:r>
          </w:p>
          <w:p w14:paraId="334A949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概念验证（1-4级）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中试熟化（4-7级）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示范推广（7-9级）</w:t>
            </w:r>
          </w:p>
          <w:p w14:paraId="2908013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产业化（9级以上） </w:t>
            </w:r>
          </w:p>
        </w:tc>
      </w:tr>
      <w:tr w14:paraId="4C980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6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FC6514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知识产权情况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2099B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成果相关知识产权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（近5年）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3538EDD1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tbl>
            <w:tblPr>
              <w:tblStyle w:val="4"/>
              <w:tblW w:w="896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1312"/>
              <w:gridCol w:w="1132"/>
              <w:gridCol w:w="1215"/>
              <w:gridCol w:w="1338"/>
              <w:gridCol w:w="1184"/>
              <w:gridCol w:w="1746"/>
            </w:tblGrid>
            <w:tr w14:paraId="73CEBA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center"/>
                </w:tcPr>
                <w:p w14:paraId="1F8DB4B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1" w:type="pct"/>
                  <w:noWrap w:val="0"/>
                  <w:vAlign w:val="center"/>
                </w:tcPr>
                <w:p w14:paraId="1A69A15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专利名称</w:t>
                  </w:r>
                </w:p>
              </w:tc>
              <w:tc>
                <w:tcPr>
                  <w:tcW w:w="631" w:type="pct"/>
                  <w:noWrap w:val="0"/>
                  <w:vAlign w:val="center"/>
                </w:tcPr>
                <w:p w14:paraId="6E6CC6D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677" w:type="pct"/>
                  <w:noWrap w:val="0"/>
                  <w:vAlign w:val="center"/>
                </w:tcPr>
                <w:p w14:paraId="6596506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申请号/授权号</w:t>
                  </w:r>
                </w:p>
              </w:tc>
              <w:tc>
                <w:tcPr>
                  <w:tcW w:w="746" w:type="pct"/>
                  <w:noWrap w:val="0"/>
                  <w:vAlign w:val="center"/>
                </w:tcPr>
                <w:p w14:paraId="1566433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申请日期/授权日期</w:t>
                  </w:r>
                </w:p>
              </w:tc>
              <w:tc>
                <w:tcPr>
                  <w:tcW w:w="660" w:type="pct"/>
                  <w:noWrap w:val="0"/>
                  <w:vAlign w:val="center"/>
                </w:tcPr>
                <w:p w14:paraId="57A9AD1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专利权人</w:t>
                  </w:r>
                </w:p>
              </w:tc>
              <w:tc>
                <w:tcPr>
                  <w:tcW w:w="973" w:type="pct"/>
                  <w:noWrap w:val="0"/>
                  <w:vAlign w:val="center"/>
                </w:tcPr>
                <w:p w14:paraId="6C389F35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发明人</w:t>
                  </w:r>
                </w:p>
              </w:tc>
            </w:tr>
            <w:tr w14:paraId="7824CD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6A74012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768D17E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76080A48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17117BC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2837B0B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0F8903A1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09D72530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43D3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13617D80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3F11C60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54A1AEFB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0DB96535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71F33FC4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712CB4CC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230AB5A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2E8C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3CB89AC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5F446C0C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29C68AA5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1F413504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49A1CA3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296E0990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52BBD9AA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6EAF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3430596A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621CD5FC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2FFC98D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5A40C78D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18D78CE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2E12FC5D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70C7EA7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09DA9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664CB63E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4CE446A8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2B976C1D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496BB2E0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60A4504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10BFB155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1A93E03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6EB839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3F5E55E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54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39E3A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成果关键技术指标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326A7B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2D30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9C8DDE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拟转化形式和交易金额（万元）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EE140F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技术转让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技术许可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作价入股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其它</w:t>
            </w:r>
          </w:p>
          <w:p w14:paraId="4ACE97BC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EE1D46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158750</wp:posOffset>
                      </wp:positionV>
                      <wp:extent cx="747395" cy="6985"/>
                      <wp:effectExtent l="0" t="6350" r="1905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4.95pt;margin-top:12.5pt;height:0.55pt;width:58.85pt;z-index:251660288;mso-width-relative:page;mso-height-relative:page;" filled="f" stroked="t" coordsize="21600,21600" o:gfxdata="UEsDBAoAAAAAAIdO4kAAAAAAAAAAAAAAAAAEAAAAZHJzL1BLAwQUAAAACACHTuJAhK8IE9cAAAAJ&#10;AQAADwAAAGRycy9kb3ducmV2LnhtbE2Py07DMBBF90j8gzVI7KjtSE1pGqcLHhISihCFTXduPE0i&#10;4nEUu2n5e4YV7OZqju6j3F78IGacYh/IgF4oEEhNcD21Bj4/nu/uQcRkydkhEBr4xgjb6vqqtIUL&#10;Z3rHeZdawSYUC2ugS2kspIxNh97GRRiR+HcMk7eJ5dRKN9kzm/tBZkrl0tueOKGzIz502HztTt7A&#10;rGt6e3nah8dXW7dLXbt9s0rG3N5otQGR8JL+YPitz9Wh4k6HcCIXxcBardeMGsiWvImBLFvlIA58&#10;5BpkVcr/C6ofUEsDBBQAAAAIAIdO4kAQqiWwBAIAAPsDAAAOAAAAZHJzL2Uyb0RvYy54bWytU72O&#10;EzEQ7pF4B8s92SRwl7tVNldcOBoEkeCun/hn15L/ZDvZ5CV4ASQ6qCiv5204HoOxNwQ4mhRsYY09&#10;334z3+fx/GpnNNmKEJWzDZ2MxpQIyxxXtm3o7fubZxeUxASWg3ZWNHQvIr1aPH0y730tpq5zmotA&#10;kMTGuvcN7VLydVVF1gkDceS8sJiULhhIuA1txQP0yG50NR2Pz6veBe6DYyJGPF0OSXpgDKcQOikV&#10;E0vHNkbYNLAGoSGhpNgpH+midCulYOmtlFEkohuKSlNZsQjG67xWiznUbQDfKXZoAU5p4ZEmA8pi&#10;0SPVEhKQTVD/UBnFgotOphFzphqEFEdQxWT8yJt3HXhRtKDV0R9Nj/+Plr3ZrgJRvKFTSiwYvPCH&#10;j/ffP3z+8e0Trg9fv5BpNqn3sUbstV2Fwy76VciKdzIYIrXydzhNxQNURXbF4v3RYrFLhOHh7MXs&#10;+eUZJQxT55cXZ5m7GkgymQ8xvRLOkBw0VCub9UMN29cxDdBfkHysLemx6nQ2xvtkgNMocQowNB4V&#10;RduWn6PTit8orfMvMbTrax3IFvJElO/Qw1+wXGUJsRtwJZVhUAe3sbxEnQD+0nKS9h5ds/hYaO7G&#10;CE6JFvi2clSQCZQ+BYlGaIt+ZLMHe3O0dnyPd7TxQbUdmjIp/eYMzkRx7zC/eej+3Bem3292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rwgT1wAAAAkBAAAPAAAAAAAAAAEAIAAAACIAAABkcnMv&#10;ZG93bnJldi54bWxQSwECFAAUAAAACACHTuJAEKolsAQCAAD7AwAADgAAAAAAAAABACAAAAAmAQAA&#10;ZHJzL2Uyb0RvYy54bWxQSwUGAAAAAAYABgBZAQAAnA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交易金额：</w:t>
            </w:r>
          </w:p>
          <w:p w14:paraId="70EAD17C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B9F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85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79741206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对揭榜单位的要求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8B25F7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包括拟揭榜单位的资金、创新平台、资质、人才队伍等要求。</w:t>
            </w:r>
          </w:p>
          <w:p w14:paraId="67FDC995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131D6CC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29725C2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09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851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4FB03100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83048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是否有意向目标企业</w:t>
            </w:r>
          </w:p>
          <w:p w14:paraId="67233B9B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 w14:paraId="0D3BAB3F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有，请提供企业简要介绍</w:t>
            </w:r>
          </w:p>
          <w:p w14:paraId="735243D2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5C534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9FDD68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转化时限要求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03CABA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原则上不超过3年。</w:t>
            </w:r>
          </w:p>
          <w:p w14:paraId="58331448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1BAA6EC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2AA430BF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5BAB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185934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产业化收益及分配要求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9B2B2E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12593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6F70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 w14:paraId="390D10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8751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E91B56">
            <w:pPr>
              <w:suppressAutoHyphens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EADA79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4AA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388C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388C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6097"/>
    <w:rsid w:val="02776097"/>
    <w:rsid w:val="38BC3692"/>
    <w:rsid w:val="3CBD3617"/>
    <w:rsid w:val="6CC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next w:val="1"/>
    <w:qFormat/>
    <w:uiPriority w:val="0"/>
    <w:pPr>
      <w:spacing w:beforeAutospacing="1" w:afterAutospacing="1" w:line="240" w:lineRule="auto"/>
      <w:jc w:val="center"/>
      <w:outlineLvl w:val="0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532</Characters>
  <Lines>0</Lines>
  <Paragraphs>0</Paragraphs>
  <TotalTime>2</TotalTime>
  <ScaleCrop>false</ScaleCrop>
  <LinksUpToDate>false</LinksUpToDate>
  <CharactersWithSpaces>602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2025-01-03T10:22:00Z</dcterms:created>
  <dc:creator>张礼霞</dc:creator>
  <cp:lastModifiedBy>柏林</cp:lastModifiedBy>
  <dcterms:modified xsi:type="dcterms:W3CDTF">2025-01-03T10:38:25Z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75C3352F0BB64D1D8A6F015724AE1A58_13</vt:lpwstr>
  </property>
  <property fmtid="{D5CDD505-2E9C-101B-9397-08002B2CF9AE}" pid="4" name="KSOTemplateDocerSaveRecord">
    <vt:lpwstr>eyJoZGlkIjoiMjc5MTEyZjQ2YTU4ZmIyNGFjZTA2NmQ0MmUyYWZmODgiLCJ1c2VySWQiOiI0NTE1NjcyNzcifQ==</vt:lpwstr>
  </property>
</Properties>
</file>